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书名：胜利油田品牌战略问题研究</w:t>
      </w:r>
    </w:p>
    <w:p>
      <w:r>
        <w:t>作者：隋新华，李秋波等著</w:t>
      </w:r>
    </w:p>
    <w:p>
      <w:r>
        <w:t>出版社：西安：陕西科学技术出版社</w:t>
      </w:r>
    </w:p>
    <w:p>
      <w:r>
        <w:t>出版日期：2006.11</w:t>
      </w:r>
    </w:p>
    <w:p>
      <w:r>
        <w:t>总页数：308</w:t>
      </w:r>
    </w:p>
    <w:p>
      <w:r>
        <w:t>更多请访问教客网: www.jiaokey.com</w:t>
      </w:r>
    </w:p>
    <w:p>
      <w:r>
        <w:t>胜利油田品牌战略问题研究 评论地址：https://www.jiaokey.com/book/detail/11871493.html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