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乳牛饲料与饲养</w:t>
      </w:r>
    </w:p>
    <w:p>
      <w:r>
        <w:rPr>
          <w:rFonts w:ascii="宋体" w:hAnsi="宋体" w:eastAsia="宋体"/>
          <w:sz w:val="24"/>
        </w:rPr>
        <w:t>黄大器主编；王贵臣等译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乳牛饲料与饲养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黄大器主编；王贵臣等译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北京地区《畜牧与饲料》情报网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本书出售、求购地址：https://www.jiaokey.com/book/detail/11871158.html</w:t>
      </w:r>
    </w:p>
    <w:p>
      <w:r>
        <w:t>更多相关图书推荐：https://www.jiaokey.com</w:t>
      </w:r>
    </w:p>
    <w:p>
      <w:r>
        <w:t>黄大器主编；王贵臣等译 其他作品：https://www.jiaokey.com/tag/黄大器主编；王贵臣等译.html</w:t>
      </w:r>
    </w:p>
    <w:p>
      <w:r>
        <w:t>北京地区《畜牧与饲料》情报网 出版图书：https://www.jiaokey.com/tag/北京地区《畜牧与饲料》情报网.html</w:t>
      </w:r>
    </w:p>
    <w:p>
      <w:r>
        <w:t>关键词搜索：https://www.jiaokey.com/tag/乳牛饲料与饲养.html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