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</w:t>
      </w:r>
    </w:p>
    <w:p>
      <w:r>
        <w:rPr>
          <w:rFonts w:ascii="宋体" w:hAnsi="宋体" w:eastAsia="宋体"/>
          <w:sz w:val="24"/>
        </w:rPr>
        <w:t>（英）利亚姆·菲兹派瑞克，（英）贾森·加格里亚蒂，（英）安德鲁·斯通著；刘星星译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（英）利亚姆·菲兹派瑞克，（英）贾森·加格里亚蒂，（英）安德鲁·斯通著；刘星星译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本书出售、求购地址：https://www.jiaokey.com/book/detail/11871041.html</w:t>
      </w:r>
    </w:p>
    <w:p>
      <w:r>
        <w:t>更多相关图书推荐：https://www.jiaokey.com</w:t>
      </w:r>
    </w:p>
    <w:p>
      <w:r>
        <w:t>（英）利亚姆·菲兹派瑞克，（英）贾森·加格里亚蒂，（英）安德鲁·斯通著；刘星星译 其他作品：https://www.jiaokey.com/tag/（英）利亚姆·菲兹派瑞克，（英）贾森·加格里亚蒂，（英）安德鲁·斯通著；刘星星译.html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