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3.0中文版从入门到精通  （普及版）</w:t>
      </w:r>
    </w:p>
    <w:p>
      <w:r>
        <w:rPr>
          <w:rFonts w:ascii="宋体" w:hAnsi="宋体" w:eastAsia="宋体"/>
          <w:sz w:val="24"/>
        </w:rPr>
        <w:t>郭圣路  袁海军等编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3.0中文版从入门到精通  （普及版）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郭圣路  袁海军等编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本书出售、求购地址：https://www.jiaokey.com/book/detail/11870672.html</w:t>
      </w:r>
    </w:p>
    <w:p>
      <w:r>
        <w:t>更多相关图书推荐：https://www.jiaokey.com</w:t>
      </w:r>
    </w:p>
    <w:p>
      <w:r>
        <w:t>郭圣路  袁海军等编 其他作品：https://www.jiaokey.com/tag/郭圣路  袁海军等编.html</w:t>
      </w:r>
    </w:p>
    <w:p>
      <w:r>
        <w:t>电子工业出版社 出版图书：https://www.jiaokey.com/tag/电子工业出版社.html</w:t>
      </w:r>
    </w:p>
    <w:p>
      <w:r>
        <w:t>关键词搜索：https://www.jiaokey.com/tag/PRO/ENGINEER WILDFIRE 3.0中文版从入门到精通  （普及版）.html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