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书名：水资源安全保障技术发展战略研究</w:t>
      </w:r>
    </w:p>
    <w:p>
      <w:r>
        <w:t>作者：郭日生主编；中华人民共和国科学技术部社会发展科技司，中华人民共和国科学技术部中国21世纪议程管理中心编</w:t>
      </w:r>
    </w:p>
    <w:p>
      <w:r>
        <w:t>出版社：北京：海洋出版社</w:t>
      </w:r>
    </w:p>
    <w:p>
      <w:r>
        <w:t>出版日期：2007.05</w:t>
      </w:r>
    </w:p>
    <w:p>
      <w:r>
        <w:t>总页数：171</w:t>
      </w:r>
    </w:p>
    <w:p>
      <w:r>
        <w:t>更多请访问教客网: www.jiaokey.com</w:t>
      </w:r>
    </w:p>
    <w:p>
      <w:r>
        <w:t>水资源安全保障技术发展战略研究 评论地址：https://www.jiaokey.com/book/detail/11870615.html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