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WTO中的争端解决 实践与程序  第2版</w:t>
      </w:r>
    </w:p>
    <w:p>
      <w:r>
        <w:rPr>
          <w:rFonts w:ascii="宋体" w:hAnsi="宋体" w:eastAsia="宋体"/>
          <w:sz w:val="24"/>
        </w:rPr>
        <w:t>（美）戴维·帕尔米特（David Palmeter），（希）佩特罗斯·C. 马弗鲁第斯（Petros C. Mavroidis）著；罗培新，李春林译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WTO中的争端解决 实践与程序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（美）戴维·帕尔米特（David Palmeter），（希）佩特罗斯·C. 马弗鲁第斯（Petros C. Mavroidis）著；罗培新，李春林译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本书出售、求购地址：https://www.jiaokey.com/book/detail/11870333.html</w:t>
      </w:r>
    </w:p>
    <w:p>
      <w:r>
        <w:t>更多相关图书推荐：https://www.jiaokey.com</w:t>
      </w:r>
    </w:p>
    <w:p>
      <w:r>
        <w:t>（美）戴维·帕尔米特（David Palmeter），（希）佩特罗斯·C. 马弗鲁第斯（Petros C. Mavroidis）著；罗培新，李春林译 其他作品：https://www.jiaokey.com/tag/（美）戴维·帕尔米特（David Palmeter），（希）佩特罗斯·C. 马弗鲁第斯（Petros C. Mavroidis）著；罗培新，李春林译.html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关键词搜索：https://www.jiaokey.com/tag/WTO中的争端解决 实践与程序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