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中等职业学校食品类专业“十一五”规划教材  食品化学</w:t>
      </w:r>
    </w:p>
    <w:p>
      <w:r>
        <w:rPr>
          <w:rFonts w:ascii="宋体" w:hAnsi="宋体" w:eastAsia="宋体"/>
          <w:sz w:val="24"/>
        </w:rPr>
        <w:t>祝美云主编；张平安，张芳副主编；河南省漯河市食品工业学校组织编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中等职业学校食品类专业“十一五”规划教材  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祝美云主编；张平安，张芳副主编；河南省漯河市食品工业学校组织编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本书出售、求购地址：https://www.jiaokey.com/book/detail/11870243.html</w:t>
      </w:r>
    </w:p>
    <w:p>
      <w:r>
        <w:t>更多相关图书推荐：https://www.jiaokey.com</w:t>
      </w:r>
    </w:p>
    <w:p>
      <w:r>
        <w:t>祝美云主编；张平安，张芳副主编；河南省漯河市食品工业学校组织编 其他作品：https://www.jiaokey.com/tag/祝美云主编；张平安，张芳副主编；河南省漯河市食品工业学校组织编.html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关键词搜索：https://www.jiaokey.com/tag/中等职业学校食品类专业“十一五”规划教材  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