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商业法律环境 a critical thinking approach</w:t>
      </w:r>
    </w:p>
    <w:p>
      <w:r>
        <w:rPr>
          <w:rFonts w:ascii="宋体" w:hAnsi="宋体" w:eastAsia="宋体"/>
          <w:sz w:val="24"/>
        </w:rPr>
        <w:t>南希·K. 库巴塞克（Nancy K. Kubasek），巴特利·A. 布伦南（Bartley A. Brennan），M. 尼尔· 布朗（M. Neil Browne）著；汤树梅等译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商业法律环境 a critical thinking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南希·K. 库巴塞克（Nancy K. Kubasek），巴特利·A. 布伦南（Bartley A. Brennan），M. 尼尔· 布朗（M. Neil Browne）著；汤树梅等译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本书出售、求购地址：https://www.jiaokey.com/book/detail/11870140.html</w:t>
      </w:r>
    </w:p>
    <w:p>
      <w:r>
        <w:t>更多相关图书推荐：https://www.jiaokey.com</w:t>
      </w:r>
    </w:p>
    <w:p>
      <w:r>
        <w:t>南希·K. 库巴塞克（Nancy K. Kubasek），巴特利·A. 布伦南（Bartley A. Brennan），M. 尼尔· 布朗（M. Neil Browne）著；汤树梅等译 其他作品：https://www.jiaokey.com/tag/南希·K. 库巴塞克（Nancy K. Kubasek），巴特利·A. 布伦南（Bartley A. Brennan），M. 尼尔· 布朗（M. Neil Browne）著；汤树梅等译.html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关键词搜索：https://www.jiaokey.com/tag/商业法律环境 a critical thinking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