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书名：量子力学形式逻辑与物质基础探析  下</w:t>
      </w:r>
    </w:p>
    <w:p>
      <w:r>
        <w:t>作者：杨本洛著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总页数：496</w:t>
      </w:r>
    </w:p>
    <w:p>
      <w:r>
        <w:t>更多请访问教客网: www.jiaokey.com</w:t>
      </w:r>
    </w:p>
    <w:p>
      <w:r>
        <w:t>量子力学形式逻辑与物质基础探析  下 评论地址：https://www.jiaokey.com/book/detail/11869845.html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