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第6辑  贞观之治  官逼民反  江都政变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第6辑  贞观之治  官逼民反  江都政变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本书出售、求购地址：https://www.jiaokey.com/book/detail/11869743.html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第6辑  贞观之治  官逼民反  江都政变.html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