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世界平面设计协会标识设计经典案例</w:t>
      </w:r>
    </w:p>
    <w:p>
      <w:r>
        <w:rPr>
          <w:rFonts w:ascii="宋体" w:hAnsi="宋体" w:eastAsia="宋体"/>
          <w:sz w:val="24"/>
        </w:rPr>
        <w:t>（加）彼得斯（Peters，R.L.）著；范劲松，黄钰岚，黄丽红译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世界平面设计协会标识设计经典案例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（加）彼得斯（Peters，R.L.）著；范劲松，黄钰岚，黄丽红译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本书出售、求购地址：https://www.jiaokey.com/book/detail/11869336.html</w:t>
      </w:r>
    </w:p>
    <w:p>
      <w:r>
        <w:t>更多相关图书推荐：https://www.jiaokey.com</w:t>
      </w:r>
    </w:p>
    <w:p>
      <w:r>
        <w:t>（加）彼得斯（Peters，R.L.）著；范劲松，黄钰岚，黄丽红译 其他作品：https://www.jiaokey.com/tag/（加）彼得斯（Peters，R.L.）著；范劲松，黄钰岚，黄丽红译.html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关键词搜索：https://www.jiaokey.com/tag/世界平面设计协会标识设计经典案例.html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