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儿童空间设计</w:t>
      </w:r>
    </w:p>
    <w:p>
      <w:r>
        <w:rPr>
          <w:rFonts w:ascii="宋体" w:hAnsi="宋体" w:eastAsia="宋体"/>
          <w:sz w:val="24"/>
        </w:rPr>
        <w:t>（英）琼斯（Jones，M.）著；郝卫国，王艳婷，许稚菲译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（英）琼斯（Jones，M.）著；郝卫国，王艳婷，许稚菲译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本书出售、求购地址：https://www.jiaokey.com/book/detail/11869273.html</w:t>
      </w:r>
    </w:p>
    <w:p>
      <w:r>
        <w:t>更多相关图书推荐：https://www.jiaokey.com</w:t>
      </w:r>
    </w:p>
    <w:p>
      <w:r>
        <w:t>（英）琼斯（Jones，M.）著；郝卫国，王艳婷，许稚菲译 其他作品：https://www.jiaokey.com/tag/（英）琼斯（Jones，M.）著；郝卫国，王艳婷，许稚菲译.html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