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C#编程语言详解 第2版</w:t>
      </w:r>
    </w:p>
    <w:p>
      <w:r>
        <w:rPr>
          <w:rFonts w:ascii="宋体" w:hAnsi="宋体" w:eastAsia="宋体"/>
          <w:sz w:val="24"/>
        </w:rPr>
        <w:t>（美）海杰尔斯伯格（Hejlsberg，A.），（美）韦尔特马瑟（Wiltamuth，S.），（美）戈尔德（Golde，P.）著；韩江，王秀慧译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C#编程语言详解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（美）海杰尔斯伯格（Hejlsberg，A.），（美）韦尔特马瑟（Wiltamuth，S.），（美）戈尔德（Golde，P.）著；韩江，王秀慧译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本书出售、求购地址：https://www.jiaokey.com/book/detail/11868761.html</w:t>
      </w:r>
    </w:p>
    <w:p>
      <w:r>
        <w:t>更多相关图书推荐：https://www.jiaokey.com</w:t>
      </w:r>
    </w:p>
    <w:p>
      <w:r>
        <w:t>（美）海杰尔斯伯格（Hejlsberg，A.），（美）韦尔特马瑟（Wiltamuth，S.），（美）戈尔德（Golde，P.）著；韩江，王秀慧译 其他作品：https://www.jiaokey.com/tag/（美）海杰尔斯伯格（Hejlsberg，A.），（美）韦尔特马瑟（Wiltamuth，S.），（美）戈尔德（Golde，P.）著；韩江，王秀慧译.html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关键词搜索：https://www.jiaokey.com/tag/C#编程语言详解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