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哲学与宗教系列  形而上学  第2版</w:t>
      </w:r>
    </w:p>
    <w:p>
      <w:r>
        <w:rPr>
          <w:rFonts w:ascii="宋体" w:hAnsi="宋体" w:eastAsia="宋体"/>
          <w:sz w:val="24"/>
        </w:rPr>
        <w:t>（美）彼得·范·因瓦根著；宫睿译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哲学与宗教系列  形而上学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（美）彼得·范·因瓦根著；宫睿译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本书出售、求购地址：https://www.jiaokey.com/book/detail/11868450.html</w:t>
      </w:r>
    </w:p>
    <w:p>
      <w:r>
        <w:t>更多相关图书推荐：https://www.jiaokey.com</w:t>
      </w:r>
    </w:p>
    <w:p>
      <w:r>
        <w:t>（美）彼得·范·因瓦根著；宫睿译 其他作品：https://www.jiaokey.com/tag/（美）彼得·范·因瓦根著；宫睿译.html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关键词搜索：https://www.jiaokey.com/tag/哲学与宗教系列  形而上学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