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新视野大学英语视听说教程  教师用书  3</w:t>
      </w:r>
    </w:p>
    <w:p>
      <w:r>
        <w:rPr>
          <w:rFonts w:ascii="宋体" w:hAnsi="宋体" w:eastAsia="宋体"/>
          <w:sz w:val="24"/>
        </w:rPr>
        <w:t>王大伟主编；毛立群，杨立平副主编；杨永平，王云松，韦文皓，乔冉，佟和龙，郭海霞编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新视野大学英语视听说教程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王大伟主编；毛立群，杨立平副主编；杨永平，王云松，韦文皓，乔冉，佟和龙，郭海霞编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本书出售、求购地址：https://www.jiaokey.com/book/detail/11867647.html</w:t>
      </w:r>
    </w:p>
    <w:p>
      <w:r>
        <w:t>更多相关图书推荐：https://www.jiaokey.com</w:t>
      </w:r>
    </w:p>
    <w:p>
      <w:r>
        <w:t>王大伟主编；毛立群，杨立平副主编；杨永平，王云松，韦文皓，乔冉，佟和龙，郭海霞编 其他作品：https://www.jiaokey.com/tag/王大伟主编；毛立群，杨立平副主编；杨永平，王云松，韦文皓，乔冉，佟和龙，郭海霞编.html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关键词搜索：https://www.jiaokey.com/tag/新视野大学英语视听说教程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