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龙的传人在海外 华侨华人研究论文集 a collection</w:t>
      </w:r>
    </w:p>
    <w:p>
      <w:r>
        <w:rPr>
          <w:rFonts w:ascii="宋体" w:hAnsi="宋体" w:eastAsia="宋体"/>
          <w:sz w:val="24"/>
        </w:rPr>
        <w:t>杨山著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龙的传人在海外 华侨华人研究论文集 a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香港：香港经济与法律出版社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本书出售、求购地址：https://www.jiaokey.com/book/detail/11867065.html</w:t>
      </w:r>
    </w:p>
    <w:p>
      <w:r>
        <w:t>更多相关图书推荐：https://www.jiaokey.com</w:t>
      </w:r>
    </w:p>
    <w:p>
      <w:r>
        <w:t>杨山著 其他作品：https://www.jiaokey.com/tag/杨山著.html</w:t>
      </w:r>
    </w:p>
    <w:p>
      <w:r>
        <w:t>香港：香港经济与法律出版社 出版图书：https://www.jiaokey.com/tag/香港：香港经济与法律出版社.html</w:t>
      </w:r>
    </w:p>
    <w:p>
      <w:r>
        <w:t>关键词搜索：https://www.jiaokey.com/tag/龙的传人在海外 华侨华人研究论文集 a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