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新大学日语标准教程  基础篇  2</w:t>
      </w:r>
    </w:p>
    <w:p>
      <w:r>
        <w:rPr>
          <w:rFonts w:ascii="宋体" w:hAnsi="宋体" w:eastAsia="宋体"/>
          <w:sz w:val="24"/>
        </w:rPr>
        <w:t>陈俊森总主编；郑玉和副总主编；侯仁锋，宫本晶子主编；张文丽，薛红玲，毋育新，小出涌三编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新大学日语标准教程  基础篇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陈俊森总主编；郑玉和副总主编；侯仁锋，宫本晶子主编；张文丽，薛红玲，毋育新，小出涌三编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本书出售、求购地址：https://www.jiaokey.com/book/detail/11866950.html</w:t>
      </w:r>
    </w:p>
    <w:p>
      <w:r>
        <w:t>更多相关图书推荐：https://www.jiaokey.com</w:t>
      </w:r>
    </w:p>
    <w:p>
      <w:r>
        <w:t>陈俊森总主编；郑玉和副总主编；侯仁锋，宫本晶子主编；张文丽，薛红玲，毋育新，小出涌三编 其他作品：https://www.jiaokey.com/tag/陈俊森总主编；郑玉和副总主编；侯仁锋，宫本晶子主编；张文丽，薛红玲，毋育新，小出涌三编.html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关键词搜索：https://www.jiaokey.com/tag/新大学日语标准教程  基础篇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