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书名：思维方式是渔  新经济时代的思维创新与管理变革</w:t>
      </w:r>
    </w:p>
    <w:p>
      <w:r>
        <w:t>作者：陈志云著</w:t>
      </w:r>
    </w:p>
    <w:p>
      <w:r>
        <w:t>出版社：上海：百家出版社</w:t>
      </w:r>
    </w:p>
    <w:p>
      <w:r>
        <w:t>出版日期：2003.08</w:t>
      </w:r>
    </w:p>
    <w:p>
      <w:r>
        <w:t>总页数：218</w:t>
      </w:r>
    </w:p>
    <w:p>
      <w:r>
        <w:t>更多请访问教客网: www.jiaokey.com</w:t>
      </w:r>
    </w:p>
    <w:p>
      <w:r>
        <w:t>思维方式是渔  新经济时代的思维创新与管理变革 评论地址：https://www.jiaokey.com/book/detail/11865890.html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