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三维计算机辅助设计-SolidWorks实用教程</w:t>
      </w:r>
    </w:p>
    <w:p>
      <w:r>
        <w:rPr>
          <w:rFonts w:ascii="宋体" w:hAnsi="宋体" w:eastAsia="宋体"/>
          <w:sz w:val="24"/>
        </w:rPr>
        <w:t>魏峥主编；许承东，潘志国，耿耀宏，刘剑平，张琳副主编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三维计算机辅助设计-SolidWorks实用教程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魏峥主编；许承东，潘志国，耿耀宏，刘剑平，张琳副主编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本书出售、求购地址：https://www.jiaokey.com/book/detail/11864000.html</w:t>
      </w:r>
    </w:p>
    <w:p>
      <w:r>
        <w:t>更多相关图书推荐：https://www.jiaokey.com</w:t>
      </w:r>
    </w:p>
    <w:p>
      <w:r>
        <w:t>魏峥主编；许承东，潘志国，耿耀宏，刘剑平，张琳副主编 其他作品：https://www.jiaokey.com/tag/魏峥主编；许承东，潘志国，耿耀宏，刘剑平，张琳副主编.html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关键词搜索：https://www.jiaokey.com/tag/三维计算机辅助设计-SolidWorks实用教程.html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