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供应链管理流程标准</w:t>
      </w:r>
    </w:p>
    <w:p>
      <w:r>
        <w:rPr>
          <w:rFonts w:ascii="宋体" w:hAnsi="宋体" w:eastAsia="宋体"/>
          <w:sz w:val="24"/>
        </w:rPr>
        <w:t>美国供应链管理专业协会（CSCMP）编制；王国文，佟文立等译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供应链管理流程标准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美国供应链管理专业协会（CSCMP）编制；王国文，佟文立等译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本书出售、求购地址：https://www.jiaokey.com/book/detail/11862097.html</w:t>
      </w:r>
    </w:p>
    <w:p>
      <w:r>
        <w:t>更多相关图书推荐：https://www.jiaokey.com</w:t>
      </w:r>
    </w:p>
    <w:p>
      <w:r>
        <w:t>美国供应链管理专业协会（CSCMP）编制；王国文，佟文立等译 其他作品：https://www.jiaokey.com/tag/美国供应链管理专业协会（CSCMP）编制；王国文，佟文立等译.html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关键词搜索：https://www.jiaokey.com/tag/供应链管理流程标准.html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