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做人办事经商的智慧</w:t>
      </w:r>
    </w:p>
    <w:p>
      <w:r>
        <w:t>作者：梁齐译著</w:t>
      </w:r>
    </w:p>
    <w:p>
      <w:r>
        <w:t>出版社：哈尔滨：哈尔滨出版社</w:t>
      </w:r>
    </w:p>
    <w:p>
      <w:r>
        <w:t>出版日期：2007.03</w:t>
      </w:r>
    </w:p>
    <w:p>
      <w:r>
        <w:t>总页数：256</w:t>
      </w:r>
    </w:p>
    <w:p>
      <w:r>
        <w:t>更多请访问教客网: www.jiaokey.com</w:t>
      </w:r>
    </w:p>
    <w:p>
      <w:r>
        <w:t>鬼谷子  做人办事经商的智慧 评论地址：https://www.jiaokey.com/book/detail/11861736.html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