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  优化思维绿色通道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  优化思维绿色通道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本书出售、求购地址：https://www.jiaokey.com/book/detail/11861335.html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  优化思维绿色通道.html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