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精选韩汉汉韩词典</w:t>
      </w:r>
    </w:p>
    <w:p>
      <w:r>
        <w:rPr>
          <w:rFonts w:ascii="宋体" w:hAnsi="宋体" w:eastAsia="宋体"/>
          <w:sz w:val="24"/>
        </w:rPr>
        <w:t>姜信道，池在运主编；朴淑子，李正秀，吴相顺等编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精选韩汉汉韩词典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姜信道，池在运主编；朴淑子，李正秀，吴相顺等编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本书出售、求购地址：https://www.jiaokey.com/book/detail/11860998.html</w:t>
      </w:r>
    </w:p>
    <w:p>
      <w:r>
        <w:t>更多相关图书推荐：https://www.jiaokey.com</w:t>
      </w:r>
    </w:p>
    <w:p>
      <w:r>
        <w:t>姜信道，池在运主编；朴淑子，李正秀，吴相顺等编 其他作品：https://www.jiaokey.com/tag/姜信道，池在运主编；朴淑子，李正秀，吴相顺等编.html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关键词搜索：https://www.jiaokey.com/tag/精选韩汉汉韩词典.html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