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PHOTOSHOP图像处理与综合实训</w:t>
      </w:r>
    </w:p>
    <w:p>
      <w:r>
        <w:rPr>
          <w:rFonts w:ascii="宋体" w:hAnsi="宋体" w:eastAsia="宋体"/>
          <w:sz w:val="24"/>
        </w:rPr>
        <w:t>栾昌海，梁国浚，杨志文主编；方风波，龚明，袁雪霞副主编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栾昌海，梁国浚，杨志文主编；方风波，龚明，袁雪霞副主编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本书出售、求购地址：https://www.jiaokey.com/book/detail/11859244.html</w:t>
      </w:r>
    </w:p>
    <w:p>
      <w:r>
        <w:t>更多相关图书推荐：https://www.jiaokey.com</w:t>
      </w:r>
    </w:p>
    <w:p>
      <w:r>
        <w:t>栾昌海，梁国浚，杨志文主编；方风波，龚明，袁雪霞副主编 其他作品：https://www.jiaokey.com/tag/栾昌海，梁国浚，杨志文主编；方风波，龚明，袁雪霞副主编.html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关键词搜索：https://www.jiaokey.com/tag/PHOTOSHOP图像处理与综合实训.html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