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金融体系的内生演进与制度分析  理论及中国的实践</w:t>
      </w:r>
    </w:p>
    <w:p>
      <w:r>
        <w:rPr>
          <w:rFonts w:ascii="宋体" w:hAnsi="宋体" w:eastAsia="宋体"/>
          <w:sz w:val="24"/>
        </w:rPr>
        <w:t>曹啸著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金融体系的内生演进与制度分析  理论及中国的实践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本书出售、求购地址：https://www.jiaokey.com/book/detail/11858226.html</w:t>
      </w:r>
    </w:p>
    <w:p>
      <w:r>
        <w:t>更多相关图书推荐：https://www.jiaokey.com</w:t>
      </w:r>
    </w:p>
    <w:p>
      <w:r>
        <w:t>曹啸著 其他作品：https://www.jiaokey.com/tag/曹啸著.html</w:t>
      </w:r>
    </w:p>
    <w:p>
      <w:r>
        <w:t>中国金融出版社 出版图书：https://www.jiaokey.com/tag/中国金融出版社.html</w:t>
      </w:r>
    </w:p>
    <w:p>
      <w:r>
        <w:t>关键词搜索：https://www.jiaokey.com/tag/金融体系的内生演进与制度分析  理论及中国的实践.html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