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书名：离子液体及其在有机合成反应中的应用</w:t>
      </w:r>
    </w:p>
    <w:p>
      <w:r>
        <w:t>作者：乐长高著</w:t>
      </w:r>
    </w:p>
    <w:p>
      <w:r>
        <w:t>出版社：上海：华东理工大学出版社</w:t>
      </w:r>
    </w:p>
    <w:p>
      <w:r>
        <w:t>出版日期：2007.04</w:t>
      </w:r>
    </w:p>
    <w:p>
      <w:r>
        <w:t>总页数：186</w:t>
      </w:r>
    </w:p>
    <w:p>
      <w:r>
        <w:t>更多请访问教客网: www.jiaokey.com</w:t>
      </w:r>
    </w:p>
    <w:p>
      <w:r>
        <w:t>离子液体及其在有机合成反应中的应用 评论地址：https://www.jiaokey.com/book/detail/11858143.html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