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狼局  个人、企业走向成功的狼性布局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狼局  个人、企业走向成功的狼性布局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关键词搜索：https://www.jiaokey.com/tag/狼局  个人、企业走向成功的狼性布局.html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