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办公宝典-Excel 2003/2002/2000 函数大全 彩印</w:t>
      </w:r>
    </w:p>
    <w:p>
      <w:r>
        <w:rPr>
          <w:rFonts w:ascii="宋体" w:hAnsi="宋体" w:eastAsia="宋体"/>
          <w:sz w:val="24"/>
        </w:rPr>
        <w:t>（日）羽山博，吉川明广，有富智子&amp;Dekiru系列编辑部著;甘能清，殷晓贤译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办公宝典-Excel 2003/2002/2000 函数大全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（日）羽山博，吉川明广，有富智子&amp;Dekiru系列编辑部著;甘能清，殷晓贤译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本书出售、求购地址：https://www.jiaokey.com/book/detail/11854116.html</w:t>
      </w:r>
    </w:p>
    <w:p>
      <w:r>
        <w:t>更多相关图书推荐：https://www.jiaokey.com</w:t>
      </w:r>
    </w:p>
    <w:p>
      <w:r>
        <w:t>（日）羽山博，吉川明广，有富智子&amp;Dekiru系列编辑部著;甘能清，殷晓贤译 其他作品：https://www.jiaokey.com/tag/（日）羽山博，吉川明广，有富智子&amp;Dekiru系列编辑部著;甘能清，殷晓贤译.html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关键词搜索：https://www.jiaokey.com/tag/办公宝典-Excel 2003/2002/2000 函数大全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