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书名：义和团起源及其运动  中国民众民族主义的诞生</w:t>
      </w:r>
    </w:p>
    <w:p>
      <w:r>
        <w:t>作者：（日）佐藤公彦著；宋军，彭曦，何慈毅译</w:t>
      </w:r>
    </w:p>
    <w:p>
      <w:r>
        <w:t>出版社：</w:t>
      </w:r>
    </w:p>
    <w:p>
      <w:r>
        <w:t>出版日期：2007.04</w:t>
      </w:r>
    </w:p>
    <w:p>
      <w:r>
        <w:t>总页数：807</w:t>
      </w:r>
    </w:p>
    <w:p>
      <w:r>
        <w:t>更多请访问教客网: www.jiaokey.com</w:t>
      </w:r>
    </w:p>
    <w:p>
      <w:r>
        <w:t>义和团起源及其运动  中国民众民族主义的诞生 评论地址：https://www.jiaokey.com/book/detail/11853501.html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