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中华人民共和国突发事件应对法解读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本书出售、求购地址：https://www.jiaokey.com/book/detail/11853452.html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关键词搜索：https://www.jiaokey.com/tag/中华人民共和国突发事件应对法解读.html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