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  5  和谐与战略  2007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  5  和谐与战略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本书出售、求购地址：https://www.jiaokey.com/book/detail/11853331.html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关键词搜索：https://www.jiaokey.com/tag/中国经济发展战略  5  和谐与战略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