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民国十年官僚腐败史</w:t>
      </w:r>
    </w:p>
    <w:p>
      <w:r>
        <w:rPr>
          <w:rFonts w:ascii="宋体" w:hAnsi="宋体" w:eastAsia="宋体"/>
          <w:sz w:val="24"/>
        </w:rPr>
        <w:t>沃邱仲子撰；正群社辑纂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民国十年官僚腐败史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沃邱仲子撰；正群社辑纂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本书出售、求购地址：https://www.jiaokey.com/book/detail/11852579.html</w:t>
      </w:r>
    </w:p>
    <w:p>
      <w:r>
        <w:t>更多相关图书推荐：https://www.jiaokey.com</w:t>
      </w:r>
    </w:p>
    <w:p>
      <w:r>
        <w:t>沃邱仲子撰；正群社辑纂 其他作品：https://www.jiaokey.com/tag/沃邱仲子撰；正群社辑纂.html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关键词搜索：https://www.jiaokey.com/tag/民国十年官僚腐败史.html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