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真空技术中的吸附现象</w:t>
      </w:r>
    </w:p>
    <w:p>
      <w:r>
        <w:rPr>
          <w:rFonts w:ascii="宋体" w:hAnsi="宋体" w:eastAsia="宋体"/>
          <w:sz w:val="24"/>
        </w:rPr>
        <w:t>H.B.契列伯宁编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真空技术中的吸附现象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H.B.契列伯宁编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北京电子管厂情报室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本书出售、求购地址：https://www.jiaokey.com/book/detail/11851650.html</w:t>
      </w:r>
    </w:p>
    <w:p>
      <w:r>
        <w:t>更多相关图书推荐：https://www.jiaokey.com</w:t>
      </w:r>
    </w:p>
    <w:p>
      <w:r>
        <w:t>H.B.契列伯宁编 其他作品：https://www.jiaokey.com/tag/H.B.契列伯宁编.html</w:t>
      </w:r>
    </w:p>
    <w:p>
      <w:r>
        <w:t>北京电子管厂情报室 出版图书：https://www.jiaokey.com/tag/北京电子管厂情报室.html</w:t>
      </w:r>
    </w:p>
    <w:p>
      <w:r>
        <w:t>关键词搜索：https://www.jiaokey.com/tag/真空技术中的吸附现象.html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