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冯·格康-玛格建筑师事务所作品集  建筑设计  1997-1999</w:t>
      </w:r>
    </w:p>
    <w:p>
      <w:r>
        <w:rPr>
          <w:rFonts w:ascii="宋体" w:hAnsi="宋体" w:eastAsia="宋体"/>
          <w:sz w:val="24"/>
        </w:rPr>
        <w:t>（德）迈因哈德·冯·格康编著；张应鹏，王天翼译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冯·格康-玛格建筑师事务所作品集  建筑设计  1997-1999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（德）迈因哈德·冯·格康编著；张应鹏，王天翼译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本书出售、求购地址：https://www.jiaokey.com/book/detail/11850867.html</w:t>
      </w:r>
    </w:p>
    <w:p>
      <w:r>
        <w:t>更多相关图书推荐：https://www.jiaokey.com</w:t>
      </w:r>
    </w:p>
    <w:p>
      <w:r>
        <w:t>（德）迈因哈德·冯·格康编著；张应鹏，王天翼译 其他作品：https://www.jiaokey.com/tag/（德）迈因哈德·冯·格康编著；张应鹏，王天翼译.html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关键词搜索：https://www.jiaokey.com/tag/冯·格康-玛格建筑师事务所作品集  建筑设计  1997-1999.html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