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渔业经济政策调研文稿选编  第3辑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渔业经济政策调研文稿选编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本书出售、求购地址：https://www.jiaokey.com/book/detail/11850453.html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关键词搜索：https://www.jiaokey.com/tag/渔业经济政策调研文稿选编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