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广东沿海麻痹性贝类毒素的研究</w:t>
      </w:r>
    </w:p>
    <w:p>
      <w:r>
        <w:rPr>
          <w:rFonts w:ascii="宋体" w:hAnsi="宋体" w:eastAsia="宋体"/>
          <w:sz w:val="24"/>
        </w:rPr>
        <w:t>林燕棠等著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广东沿海麻痹性贝类毒素的研究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中国水产科学院南海水产研究所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本书出售、求购地址：https://www.jiaokey.com/book/detail/11850417.html</w:t>
      </w:r>
    </w:p>
    <w:p>
      <w:r>
        <w:t>更多相关图书推荐：https://www.jiaokey.com</w:t>
      </w:r>
    </w:p>
    <w:p>
      <w:r>
        <w:t>林燕棠等著 其他作品：https://www.jiaokey.com/tag/林燕棠等著.html</w:t>
      </w:r>
    </w:p>
    <w:p>
      <w:r>
        <w:t>中国水产科学院南海水产研究所 出版图书：https://www.jiaokey.com/tag/中国水产科学院南海水产研究所.html</w:t>
      </w:r>
    </w:p>
    <w:p>
      <w:r>
        <w:t>关键词搜索：https://www.jiaokey.com/tag/广东沿海麻痹性贝类毒素的研究.html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