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水产品加工技术资料  第3辑  总第18辑</w:t>
      </w:r>
    </w:p>
    <w:p>
      <w:r>
        <w:rPr>
          <w:rFonts w:ascii="宋体" w:hAnsi="宋体" w:eastAsia="宋体"/>
          <w:sz w:val="24"/>
        </w:rPr>
        <w:t>上海水产品加工技术开发中心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水产品加工技术资料  第3辑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上海水产品加工技术开发中心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本书出售、求购地址：https://www.jiaokey.com/book/detail/11850241.html</w:t>
      </w:r>
    </w:p>
    <w:p>
      <w:r>
        <w:t>更多相关图书推荐：https://www.jiaokey.com</w:t>
      </w:r>
    </w:p>
    <w:p>
      <w:r>
        <w:t>上海水产品加工技术开发中心 其他作品：https://www.jiaokey.com/tag/上海水产品加工技术开发中心.html</w:t>
      </w:r>
    </w:p>
    <w:p>
      <w:r>
        <w:t>关键词搜索：https://www.jiaokey.com/tag/水产品加工技术资料  第3辑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