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拿破仑的纽扣  改变历史的16个化学故事</w:t>
      </w:r>
    </w:p>
    <w:p>
      <w:r>
        <w:rPr>
          <w:rFonts w:ascii="宋体" w:hAnsi="宋体" w:eastAsia="宋体"/>
          <w:sz w:val="24"/>
        </w:rPr>
        <w:t>（加）潘妮·拉古德（Penny Lecouteur），（美）杰·布勒森（Jay Burreson）著；程来飞，吴莉译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拿破仑的纽扣  改变历史的16个化学故事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（加）潘妮·拉古德（Penny Lecouteur），（美）杰·布勒森（Jay Burreson）著；程来飞，吴莉译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本书出售、求购地址：https://www.jiaokey.com/book/detail/11847953.html</w:t>
      </w:r>
    </w:p>
    <w:p>
      <w:r>
        <w:t>更多相关图书推荐：https://www.jiaokey.com</w:t>
      </w:r>
    </w:p>
    <w:p>
      <w:r>
        <w:t>（加）潘妮·拉古德（Penny Lecouteur），（美）杰·布勒森（Jay Burreson）著；程来飞，吴莉译 其他作品：https://www.jiaokey.com/tag/（加）潘妮·拉古德（Penny Lecouteur），（美）杰·布勒森（Jay Burreson）著；程来飞，吴莉译.html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关键词搜索：https://www.jiaokey.com/tag/拿破仑的纽扣  改变历史的16个化学故事.html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