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书名：建筑专业学生优秀作品选  同济大学继续教育学院与网络教育学院</w:t>
      </w:r>
    </w:p>
    <w:p>
      <w:r>
        <w:t>作者：薛加勇，马怡红，华耘主编</w:t>
      </w:r>
    </w:p>
    <w:p>
      <w:r>
        <w:t>出版社：上海：同济大学出版社</w:t>
      </w:r>
    </w:p>
    <w:p>
      <w:r>
        <w:t>出版日期：2007.05</w:t>
      </w:r>
    </w:p>
    <w:p>
      <w:r>
        <w:t>总页数：154</w:t>
      </w:r>
    </w:p>
    <w:p>
      <w:r>
        <w:t>更多请访问教客网: www.jiaokey.com</w:t>
      </w:r>
    </w:p>
    <w:p>
      <w:r>
        <w:t>建筑专业学生优秀作品选  同济大学继续教育学院与网络教育学院 评论地址：https://www.jiaokey.com/book/detail/11847083.html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