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映象·碰撞  上海传播新锐观与思</w:t>
      </w:r>
    </w:p>
    <w:p>
      <w:r>
        <w:rPr>
          <w:rFonts w:ascii="宋体" w:hAnsi="宋体" w:eastAsia="宋体"/>
          <w:sz w:val="24"/>
        </w:rPr>
        <w:t>郭兆强主编；王彩焕，张庆园，钱琳琳，严栋，赵伟，郑颖副主编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映象·碰撞  上海传播新锐观与思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郭兆强主编；王彩焕，张庆园，钱琳琳，严栋，赵伟，郑颖副主编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本书出售、求购地址：https://www.jiaokey.com/book/detail/11846521.html</w:t>
      </w:r>
    </w:p>
    <w:p>
      <w:r>
        <w:t>更多相关图书推荐：https://www.jiaokey.com</w:t>
      </w:r>
    </w:p>
    <w:p>
      <w:r>
        <w:t>郭兆强主编；王彩焕，张庆园，钱琳琳，严栋，赵伟，郑颖副主编 其他作品：https://www.jiaokey.com/tag/郭兆强主编；王彩焕，张庆园，钱琳琳，严栋，赵伟，郑颖副主编.html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关键词搜索：https://www.jiaokey.com/tag/映象·碰撞  上海传播新锐观与思.html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