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书名：百鸟百态  李燕生禽鸟速写集</w:t>
      </w:r>
    </w:p>
    <w:p>
      <w:r>
        <w:t>作者：李燕生绘</w:t>
      </w:r>
    </w:p>
    <w:p>
      <w:r>
        <w:t>出版社：合肥：安徽美术出版社</w:t>
      </w:r>
    </w:p>
    <w:p>
      <w:r>
        <w:t>出版日期：1995.06</w:t>
      </w:r>
    </w:p>
    <w:p>
      <w:r>
        <w:t>总页数：76</w:t>
      </w:r>
    </w:p>
    <w:p>
      <w:r>
        <w:t>更多请访问教客网: www.jiaokey.com</w:t>
      </w:r>
    </w:p>
    <w:p>
      <w:r>
        <w:t>百鸟百态  李燕生禽鸟速写集 评论地址：https://www.jiaokey.com/book/detail/11842335.html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