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书名：毛笔楷书入门与提高  柳公权</w:t>
      </w:r>
    </w:p>
    <w:p>
      <w:r>
        <w:t>作者：北京市宣武区少年美术馆编；郭金铭编</w:t>
      </w:r>
    </w:p>
    <w:p>
      <w:r>
        <w:t>出版社：北京：人民美术出版社</w:t>
      </w:r>
    </w:p>
    <w:p>
      <w:r>
        <w:t>出版日期：1999.09</w:t>
      </w:r>
    </w:p>
    <w:p>
      <w:r>
        <w:t>总页数：111</w:t>
      </w:r>
    </w:p>
    <w:p>
      <w:r>
        <w:t>更多请访问教客网: www.jiaokey.com</w:t>
      </w:r>
    </w:p>
    <w:p>
      <w:r>
        <w:t>毛笔楷书入门与提高  柳公权 评论地址：https://www.jiaokey.com/book/detail/11841139.html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