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新世纪地方高等院校专业系列教材  普通物理学</w:t>
      </w:r>
    </w:p>
    <w:p>
      <w:r>
        <w:rPr>
          <w:rFonts w:ascii="宋体" w:hAnsi="宋体" w:eastAsia="宋体"/>
          <w:sz w:val="24"/>
        </w:rPr>
        <w:t>黄新民  张晋鲁主编  宋太平  沐仁旺  潘宏利副主编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新世纪地方高等院校专业系列教材  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  张晋鲁主编  宋太平  沐仁旺  潘宏利副主编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本书出售、求购地址：https://www.jiaokey.com/book/detail/11841134.html</w:t>
      </w:r>
    </w:p>
    <w:p>
      <w:r>
        <w:t>更多相关图书推荐：https://www.jiaokey.com</w:t>
      </w:r>
    </w:p>
    <w:p>
      <w:r>
        <w:t>黄新民  张晋鲁主编  宋太平  沐仁旺  潘宏利副主编 其他作品：https://www.jiaokey.com/tag/黄新民  张晋鲁主编  宋太平  沐仁旺  潘宏利副主编.html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关键词搜索：https://www.jiaokey.com/tag/新世纪地方高等院校专业系列教材  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