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建筑理论 （上册） 维特鲁威的廖误：建筑学与哲学的范畴史</w:t>
      </w:r>
    </w:p>
    <w:p>
      <w:r>
        <w:rPr>
          <w:rFonts w:ascii="宋体" w:hAnsi="宋体" w:eastAsia="宋体"/>
          <w:sz w:val="24"/>
        </w:rPr>
        <w:t>（英）戴维·史密斯·卡彭著 王贵祥译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建筑理论 （上册） 维特鲁威的廖误：建筑学与哲学的范畴史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（英）戴维·史密斯·卡彭著 王贵祥译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本书出售、求购地址：https://www.jiaokey.com/book/detail/11841023.html</w:t>
      </w:r>
    </w:p>
    <w:p>
      <w:r>
        <w:t>更多相关图书推荐：https://www.jiaokey.com</w:t>
      </w:r>
    </w:p>
    <w:p>
      <w:r>
        <w:t>（英）戴维·史密斯·卡彭著 王贵祥译 其他作品：https://www.jiaokey.com/tag/（英）戴维·史密斯·卡彭著 王贵祥译.html</w:t>
      </w:r>
    </w:p>
    <w:p>
      <w:r>
        <w:t>关键词搜索：https://www.jiaokey.com/tag/建筑理论 （上册） 维特鲁威的廖误：建筑学与哲学的范畴史.html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