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技术批判理论</w:t>
      </w:r>
    </w:p>
    <w:p>
      <w:r>
        <w:rPr>
          <w:rFonts w:ascii="宋体" w:hAnsi="宋体" w:eastAsia="宋体"/>
          <w:sz w:val="24"/>
        </w:rPr>
        <w:t>（美）安德鲁·芬伯格（Andrew Feenbeyg）著；韩连庆，曹观法译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（美）安德鲁·芬伯格（Andrew Feenbeyg）著；韩连庆，曹观法译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本书出售、求购地址：https://www.jiaokey.com/book/detail/11840956.html</w:t>
      </w:r>
    </w:p>
    <w:p>
      <w:r>
        <w:t>更多相关图书推荐：https://www.jiaokey.com</w:t>
      </w:r>
    </w:p>
    <w:p>
      <w:r>
        <w:t>（美）安德鲁·芬伯格（Andrew Feenbeyg）著；韩连庆，曹观法译 其他作品：https://www.jiaokey.com/tag/（美）安德鲁·芬伯格（Andrew Feenbeyg）著；韩连庆，曹观法译.html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关键词搜索：https://www.jiaokey.com/tag/技术批判理论.html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