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书名：论我国社会主义条件下商品价值、货币、价格的积极作用</w:t>
      </w:r>
    </w:p>
    <w:p>
      <w:r>
        <w:t>作者：王海丰著</w:t>
      </w:r>
    </w:p>
    <w:p>
      <w:r>
        <w:t>出版社：南昌：江西人民出版社</w:t>
      </w:r>
    </w:p>
    <w:p>
      <w:r>
        <w:t>出版日期：1959</w:t>
      </w:r>
    </w:p>
    <w:p>
      <w:r>
        <w:t>总页数：19</w:t>
      </w:r>
    </w:p>
    <w:p>
      <w:r>
        <w:t>更多请访问教客网: www.jiaokey.com</w:t>
      </w:r>
    </w:p>
    <w:p>
      <w:r>
        <w:t>论我国社会主义条件下商品价值、货币、价格的积极作用 评论地址：https://www.jiaokey.com/book/detail/11838416.html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