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辩锋犀利  辩论的口才艺术  下</w:t>
      </w:r>
    </w:p>
    <w:p>
      <w:r>
        <w:rPr>
          <w:rFonts w:ascii="宋体" w:hAnsi="宋体" w:eastAsia="宋体"/>
          <w:sz w:val="24"/>
        </w:rPr>
        <w:t>天戈编著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辩锋犀利  辩论的口才艺术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本书出售、求购地址：https://www.jiaokey.com/book/detail/11835554.html</w:t>
      </w:r>
    </w:p>
    <w:p>
      <w:r>
        <w:t>更多相关图书推荐：https://www.jiaokey.com</w:t>
      </w:r>
    </w:p>
    <w:p>
      <w:r>
        <w:t>天戈编著 其他作品：https://www.jiaokey.com/tag/天戈编著.html</w:t>
      </w:r>
    </w:p>
    <w:p>
      <w:r>
        <w:t>北京：环境科学出版社 出版图书：https://www.jiaokey.com/tag/北京：环境科学出版社.html</w:t>
      </w:r>
    </w:p>
    <w:p>
      <w:r>
        <w:t>关键词搜索：https://www.jiaokey.com/tag/辩锋犀利  辩论的口才艺术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