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圣经故事选  英汉对照</w:t>
      </w:r>
    </w:p>
    <w:p>
      <w:r>
        <w:rPr>
          <w:rFonts w:ascii="宋体" w:hAnsi="宋体" w:eastAsia="宋体"/>
          <w:sz w:val="24"/>
        </w:rPr>
        <w:t>杰弗里·霍恩（Geoffrey Horn），阿瑟·卡瓦诺（Arthur Cavanaugh）改写 吕志士，袁锡兴译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杰弗里·霍恩（Geoffrey Horn），阿瑟·卡瓦诺（Arthur Cavanaugh）改写 吕志士，袁锡兴译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本书出售、求购地址：https://www.jiaokey.com/book/detail/11834446.html</w:t>
      </w:r>
    </w:p>
    <w:p>
      <w:r>
        <w:t>更多相关图书推荐：https://www.jiaokey.com</w:t>
      </w:r>
    </w:p>
    <w:p>
      <w:r>
        <w:t>杰弗里·霍恩（Geoffrey Horn），阿瑟·卡瓦诺（Arthur Cavanaugh）改写 吕志士，袁锡兴译 其他作品：https://www.jiaokey.com/tag/杰弗里·霍恩（Geoffrey Horn），阿瑟·卡瓦诺（Arthur Cavanaugh）改写 吕志士，袁锡兴译.html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关键词搜索：https://www.jiaokey.com/tag/圣经故事选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