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1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本书出售、求购地址：https://www.jiaokey.com/book/detail/11833213.html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关键词搜索：https://www.jiaokey.com/tag/国民财富的性质和原因的研究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