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视野·2007  2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视野·2007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本书出售、求购地址：https://www.jiaokey.com/book/detail/11832991.html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视野·2007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